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0"/>
      </w:tblGrid>
      <w:tr w:rsidR="002D15A0" w:rsidRPr="009824BF" w:rsidTr="00760138">
        <w:trPr>
          <w:trHeight w:val="3493"/>
        </w:trPr>
        <w:tc>
          <w:tcPr>
            <w:tcW w:w="4785" w:type="dxa"/>
          </w:tcPr>
          <w:p w:rsidR="002D15A0" w:rsidRPr="009824BF" w:rsidRDefault="002D15A0" w:rsidP="00760138">
            <w:pPr>
              <w:ind w:left="-32"/>
              <w:jc w:val="both"/>
              <w:rPr>
                <w:rFonts w:ascii="Times New Roman" w:hAnsi="Times New Roman" w:cs="Times New Roman"/>
              </w:rPr>
            </w:pPr>
            <w:r w:rsidRPr="009824BF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872740" cy="105664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5A0" w:rsidRPr="009824BF" w:rsidRDefault="002D15A0" w:rsidP="00760138">
            <w:pPr>
              <w:rPr>
                <w:rFonts w:ascii="Times New Roman" w:hAnsi="Times New Roman" w:cs="Times New Roman"/>
                <w:lang w:val="ru-RU"/>
              </w:rPr>
            </w:pPr>
            <w:r w:rsidRPr="009824BF">
              <w:rPr>
                <w:rFonts w:ascii="Times New Roman" w:hAnsi="Times New Roman" w:cs="Times New Roman"/>
                <w:lang w:val="ru-RU"/>
              </w:rPr>
              <w:t>БФ «Добро24.ру»</w:t>
            </w:r>
          </w:p>
          <w:p w:rsidR="002D15A0" w:rsidRPr="009824BF" w:rsidRDefault="002D15A0" w:rsidP="00760138">
            <w:pPr>
              <w:rPr>
                <w:rFonts w:ascii="Times New Roman" w:hAnsi="Times New Roman" w:cs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660014, г"/>
              </w:smartTagPr>
              <w:r w:rsidRPr="009824BF">
                <w:rPr>
                  <w:rFonts w:ascii="Times New Roman" w:hAnsi="Times New Roman" w:cs="Times New Roman"/>
                  <w:lang w:val="ru-RU"/>
                </w:rPr>
                <w:t>660014, г</w:t>
              </w:r>
            </w:smartTag>
            <w:r w:rsidRPr="009824BF">
              <w:rPr>
                <w:rFonts w:ascii="Times New Roman" w:hAnsi="Times New Roman" w:cs="Times New Roman"/>
                <w:lang w:val="ru-RU"/>
              </w:rPr>
              <w:t>. Красноярск, ул. Юности, 39-40</w:t>
            </w:r>
          </w:p>
          <w:p w:rsidR="002D15A0" w:rsidRPr="009824BF" w:rsidRDefault="002D15A0" w:rsidP="00760138">
            <w:pPr>
              <w:rPr>
                <w:rFonts w:ascii="Times New Roman" w:hAnsi="Times New Roman" w:cs="Times New Roman"/>
                <w:lang w:val="ru-RU"/>
              </w:rPr>
            </w:pPr>
            <w:r w:rsidRPr="009824BF">
              <w:rPr>
                <w:rFonts w:ascii="Times New Roman" w:hAnsi="Times New Roman" w:cs="Times New Roman"/>
                <w:lang w:val="ru-RU"/>
              </w:rPr>
              <w:t>т. +7</w:t>
            </w:r>
            <w:r w:rsidRPr="009824BF">
              <w:rPr>
                <w:rFonts w:ascii="Times New Roman" w:hAnsi="Times New Roman" w:cs="Times New Roman"/>
              </w:rPr>
              <w:t> </w:t>
            </w:r>
            <w:r w:rsidRPr="009824BF">
              <w:rPr>
                <w:rFonts w:ascii="Times New Roman" w:hAnsi="Times New Roman" w:cs="Times New Roman"/>
                <w:lang w:val="ru-RU"/>
              </w:rPr>
              <w:t>908</w:t>
            </w:r>
            <w:r w:rsidRPr="009824BF">
              <w:rPr>
                <w:rFonts w:ascii="Times New Roman" w:hAnsi="Times New Roman" w:cs="Times New Roman"/>
              </w:rPr>
              <w:t> </w:t>
            </w:r>
            <w:r w:rsidRPr="009824BF">
              <w:rPr>
                <w:rFonts w:ascii="Times New Roman" w:hAnsi="Times New Roman" w:cs="Times New Roman"/>
                <w:lang w:val="ru-RU"/>
              </w:rPr>
              <w:t xml:space="preserve">214 34 94 </w:t>
            </w:r>
          </w:p>
          <w:p w:rsidR="002D15A0" w:rsidRPr="009824BF" w:rsidRDefault="002D15A0" w:rsidP="00760138">
            <w:pPr>
              <w:rPr>
                <w:rFonts w:ascii="Times New Roman" w:hAnsi="Times New Roman" w:cs="Times New Roman"/>
                <w:lang w:val="ru-RU"/>
              </w:rPr>
            </w:pPr>
            <w:r w:rsidRPr="009824B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ОГРН 1112400001471 ИНН 2462195051</w:t>
            </w:r>
          </w:p>
          <w:p w:rsidR="002D15A0" w:rsidRPr="009824BF" w:rsidRDefault="002D15A0" w:rsidP="00760138">
            <w:pPr>
              <w:ind w:left="-32"/>
              <w:rPr>
                <w:rFonts w:ascii="Times New Roman" w:hAnsi="Times New Roman" w:cs="Times New Roman"/>
                <w:lang w:val="ru-RU"/>
              </w:rPr>
            </w:pPr>
            <w:r w:rsidRPr="009824BF">
              <w:rPr>
                <w:rFonts w:ascii="Times New Roman" w:hAnsi="Times New Roman" w:cs="Times New Roman"/>
              </w:rPr>
              <w:t>E</w:t>
            </w:r>
            <w:r w:rsidRPr="009824BF">
              <w:rPr>
                <w:rFonts w:ascii="Times New Roman" w:hAnsi="Times New Roman" w:cs="Times New Roman"/>
                <w:lang w:val="ru-RU"/>
              </w:rPr>
              <w:t>-</w:t>
            </w:r>
            <w:r w:rsidRPr="009824BF">
              <w:rPr>
                <w:rFonts w:ascii="Times New Roman" w:hAnsi="Times New Roman" w:cs="Times New Roman"/>
              </w:rPr>
              <w:t>mail</w:t>
            </w:r>
            <w:r w:rsidRPr="009824BF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9824BF">
              <w:rPr>
                <w:rFonts w:ascii="Times New Roman" w:hAnsi="Times New Roman" w:cs="Times New Roman"/>
              </w:rPr>
              <w:t>bf</w:t>
            </w:r>
            <w:r w:rsidRPr="009824BF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 w:rsidRPr="009824BF">
              <w:rPr>
                <w:rFonts w:ascii="Times New Roman" w:hAnsi="Times New Roman" w:cs="Times New Roman"/>
              </w:rPr>
              <w:t>dobro</w:t>
            </w:r>
            <w:proofErr w:type="spellEnd"/>
            <w:r w:rsidRPr="009824BF">
              <w:rPr>
                <w:rFonts w:ascii="Times New Roman" w:hAnsi="Times New Roman" w:cs="Times New Roman"/>
                <w:lang w:val="ru-RU"/>
              </w:rPr>
              <w:t>24.</w:t>
            </w:r>
            <w:proofErr w:type="spellStart"/>
            <w:r w:rsidRPr="009824BF">
              <w:rPr>
                <w:rFonts w:ascii="Times New Roman" w:hAnsi="Times New Roman" w:cs="Times New Roman"/>
              </w:rPr>
              <w:t>ru</w:t>
            </w:r>
            <w:proofErr w:type="spellEnd"/>
          </w:p>
          <w:p w:rsidR="002D15A0" w:rsidRPr="009824BF" w:rsidRDefault="002D15A0" w:rsidP="00760138">
            <w:pPr>
              <w:ind w:left="-32"/>
              <w:rPr>
                <w:rFonts w:ascii="Times New Roman" w:hAnsi="Times New Roman" w:cs="Times New Roman"/>
              </w:rPr>
            </w:pPr>
            <w:proofErr w:type="spellStart"/>
            <w:r w:rsidRPr="009824BF">
              <w:rPr>
                <w:rFonts w:ascii="Times New Roman" w:hAnsi="Times New Roman" w:cs="Times New Roman"/>
              </w:rPr>
              <w:t>Сайт</w:t>
            </w:r>
            <w:proofErr w:type="spellEnd"/>
            <w:r w:rsidRPr="009824BF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9824BF">
                <w:rPr>
                  <w:rStyle w:val="a4"/>
                </w:rPr>
                <w:t>www.dobro24.ru</w:t>
              </w:r>
            </w:hyperlink>
            <w:r w:rsidRPr="009824BF">
              <w:rPr>
                <w:rFonts w:ascii="Times New Roman" w:hAnsi="Times New Roman" w:cs="Times New Roman"/>
              </w:rPr>
              <w:t xml:space="preserve"> </w:t>
            </w:r>
          </w:p>
          <w:p w:rsidR="002D15A0" w:rsidRPr="009824BF" w:rsidRDefault="002D15A0" w:rsidP="00760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D15A0" w:rsidRPr="009824BF" w:rsidRDefault="002D15A0" w:rsidP="00760138">
            <w:pPr>
              <w:ind w:left="-32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D15A0" w:rsidRPr="009824BF" w:rsidRDefault="002D15A0" w:rsidP="002D15A0">
      <w:pPr>
        <w:rPr>
          <w:rFonts w:ascii="Times New Roman" w:hAnsi="Times New Roman" w:cs="Times New Roman"/>
          <w:b/>
        </w:rPr>
      </w:pPr>
    </w:p>
    <w:p w:rsidR="002D15A0" w:rsidRPr="009824BF" w:rsidRDefault="002D15A0" w:rsidP="002D15A0">
      <w:pPr>
        <w:tabs>
          <w:tab w:val="left" w:pos="3915"/>
        </w:tabs>
        <w:jc w:val="center"/>
        <w:rPr>
          <w:rFonts w:ascii="Times New Roman" w:hAnsi="Times New Roman" w:cs="Times New Roman"/>
          <w:b/>
          <w:lang w:val="ru-RU"/>
        </w:rPr>
      </w:pPr>
      <w:r w:rsidRPr="009824BF">
        <w:rPr>
          <w:rFonts w:ascii="Times New Roman" w:hAnsi="Times New Roman" w:cs="Times New Roman"/>
          <w:b/>
          <w:lang w:val="ru-RU"/>
        </w:rPr>
        <w:t xml:space="preserve">Проект </w:t>
      </w:r>
      <w:r w:rsidR="005006FF">
        <w:rPr>
          <w:rFonts w:ascii="Times New Roman" w:hAnsi="Times New Roman" w:cs="Times New Roman"/>
          <w:b/>
          <w:lang w:val="ru-RU"/>
        </w:rPr>
        <w:t>«</w:t>
      </w:r>
      <w:r w:rsidR="005006FF">
        <w:rPr>
          <w:rFonts w:ascii="Times New Roman" w:hAnsi="Times New Roman" w:cs="Times New Roman"/>
          <w:b/>
        </w:rPr>
        <w:t>Pro</w:t>
      </w:r>
      <w:r w:rsidR="005006FF" w:rsidRPr="005006FF">
        <w:rPr>
          <w:rFonts w:ascii="Times New Roman" w:hAnsi="Times New Roman" w:cs="Times New Roman"/>
          <w:b/>
          <w:lang w:val="ru-RU"/>
        </w:rPr>
        <w:t xml:space="preserve"> </w:t>
      </w:r>
      <w:r w:rsidR="005006FF">
        <w:rPr>
          <w:rFonts w:ascii="Times New Roman" w:hAnsi="Times New Roman" w:cs="Times New Roman"/>
          <w:b/>
          <w:lang w:val="ru-RU"/>
        </w:rPr>
        <w:t xml:space="preserve">сердце» </w:t>
      </w:r>
      <w:r w:rsidRPr="009824BF">
        <w:rPr>
          <w:rFonts w:ascii="Times New Roman" w:hAnsi="Times New Roman" w:cs="Times New Roman"/>
          <w:b/>
          <w:lang w:val="ru-RU"/>
        </w:rPr>
        <w:t xml:space="preserve">благотворительного фонда «Добро24.ру» по оказанию помощи в покупке подкожно имплантируемых кардиомониторов пациентам </w:t>
      </w:r>
      <w:r w:rsidRPr="009824BF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>ФГБУ Федерального</w:t>
      </w:r>
      <w:r w:rsidRPr="009824BF">
        <w:rPr>
          <w:rFonts w:ascii="Times New Roman" w:hAnsi="Times New Roman" w:cs="Times New Roman"/>
          <w:b/>
          <w:color w:val="333333"/>
          <w:shd w:val="clear" w:color="auto" w:fill="FFFFFF"/>
        </w:rPr>
        <w:t> </w:t>
      </w:r>
      <w:r w:rsidRPr="009824BF">
        <w:rPr>
          <w:rFonts w:ascii="Times New Roman" w:hAnsi="Times New Roman" w:cs="Times New Roman"/>
          <w:b/>
          <w:bCs/>
          <w:color w:val="333333"/>
          <w:shd w:val="clear" w:color="auto" w:fill="FFFFFF"/>
          <w:lang w:val="ru-RU"/>
        </w:rPr>
        <w:t>центра</w:t>
      </w:r>
      <w:r w:rsidRPr="009824BF">
        <w:rPr>
          <w:rFonts w:ascii="Times New Roman" w:hAnsi="Times New Roman" w:cs="Times New Roman"/>
          <w:b/>
          <w:color w:val="333333"/>
          <w:shd w:val="clear" w:color="auto" w:fill="FFFFFF"/>
        </w:rPr>
        <w:t> </w:t>
      </w:r>
      <w:proofErr w:type="spellStart"/>
      <w:proofErr w:type="gramStart"/>
      <w:r w:rsidRPr="009824BF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>сердечно-сосудистой</w:t>
      </w:r>
      <w:proofErr w:type="spellEnd"/>
      <w:proofErr w:type="gramEnd"/>
      <w:r w:rsidRPr="009824BF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 xml:space="preserve"> хирургии Минздрава РФ г.</w:t>
      </w:r>
      <w:r w:rsidRPr="009824BF">
        <w:rPr>
          <w:rFonts w:ascii="Times New Roman" w:hAnsi="Times New Roman" w:cs="Times New Roman"/>
          <w:b/>
          <w:color w:val="333333"/>
          <w:shd w:val="clear" w:color="auto" w:fill="FFFFFF"/>
        </w:rPr>
        <w:t> </w:t>
      </w:r>
      <w:r w:rsidRPr="009824BF">
        <w:rPr>
          <w:rFonts w:ascii="Times New Roman" w:hAnsi="Times New Roman" w:cs="Times New Roman"/>
          <w:b/>
          <w:bCs/>
          <w:color w:val="333333"/>
          <w:shd w:val="clear" w:color="auto" w:fill="FFFFFF"/>
          <w:lang w:val="ru-RU"/>
        </w:rPr>
        <w:t>Красноярск</w:t>
      </w:r>
    </w:p>
    <w:p w:rsidR="002D15A0" w:rsidRPr="009824BF" w:rsidRDefault="002D15A0" w:rsidP="002D15A0">
      <w:pPr>
        <w:tabs>
          <w:tab w:val="left" w:pos="3915"/>
        </w:tabs>
        <w:jc w:val="center"/>
        <w:rPr>
          <w:rFonts w:ascii="Times New Roman" w:hAnsi="Times New Roman" w:cs="Times New Roman"/>
          <w:b/>
          <w:lang w:val="ru-RU"/>
        </w:rPr>
      </w:pPr>
    </w:p>
    <w:p w:rsidR="002D15A0" w:rsidRDefault="009824BF" w:rsidP="002D15A0">
      <w:pPr>
        <w:tabs>
          <w:tab w:val="left" w:pos="3915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Обоснование проекта</w:t>
      </w:r>
    </w:p>
    <w:p w:rsidR="009824BF" w:rsidRPr="009824BF" w:rsidRDefault="009824BF" w:rsidP="009824BF">
      <w:pPr>
        <w:pStyle w:val="a3"/>
        <w:jc w:val="both"/>
        <w:rPr>
          <w:lang w:val="ru-RU"/>
        </w:rPr>
      </w:pPr>
      <w:proofErr w:type="spellStart"/>
      <w:r w:rsidRPr="009824BF">
        <w:rPr>
          <w:lang w:val="ru-RU"/>
        </w:rPr>
        <w:t>Синкопальные</w:t>
      </w:r>
      <w:proofErr w:type="spellEnd"/>
      <w:r w:rsidRPr="009824BF">
        <w:rPr>
          <w:lang w:val="ru-RU"/>
        </w:rPr>
        <w:t xml:space="preserve">, </w:t>
      </w:r>
      <w:proofErr w:type="spellStart"/>
      <w:r w:rsidRPr="009824BF">
        <w:rPr>
          <w:lang w:val="ru-RU"/>
        </w:rPr>
        <w:t>пресинкопальные</w:t>
      </w:r>
      <w:proofErr w:type="spellEnd"/>
      <w:r w:rsidRPr="009824BF">
        <w:rPr>
          <w:lang w:val="ru-RU"/>
        </w:rPr>
        <w:t xml:space="preserve"> состояния, приступы учащенного сердцебиения довольно широко распространены в </w:t>
      </w:r>
      <w:proofErr w:type="spellStart"/>
      <w:r w:rsidRPr="009824BF">
        <w:rPr>
          <w:lang w:val="ru-RU"/>
        </w:rPr>
        <w:t>общеи</w:t>
      </w:r>
      <w:proofErr w:type="spellEnd"/>
      <w:r w:rsidRPr="009824BF">
        <w:rPr>
          <w:lang w:val="ru-RU"/>
        </w:rPr>
        <w:t xml:space="preserve">̆ популяции. По данным эпидемиологических </w:t>
      </w:r>
      <w:proofErr w:type="gramStart"/>
      <w:r w:rsidRPr="009824BF">
        <w:rPr>
          <w:lang w:val="ru-RU"/>
        </w:rPr>
        <w:t>исследовании</w:t>
      </w:r>
      <w:proofErr w:type="gramEnd"/>
      <w:r w:rsidRPr="009824BF">
        <w:rPr>
          <w:lang w:val="ru-RU"/>
        </w:rPr>
        <w:t xml:space="preserve">̆, 40% </w:t>
      </w:r>
      <w:proofErr w:type="spellStart"/>
      <w:r w:rsidRPr="009824BF">
        <w:rPr>
          <w:lang w:val="ru-RU"/>
        </w:rPr>
        <w:t>людеи</w:t>
      </w:r>
      <w:proofErr w:type="spellEnd"/>
      <w:r w:rsidRPr="009824BF">
        <w:rPr>
          <w:lang w:val="ru-RU"/>
        </w:rPr>
        <w:t xml:space="preserve">̆ хотя бы раз в жизни переносили </w:t>
      </w:r>
      <w:proofErr w:type="spellStart"/>
      <w:r w:rsidRPr="009824BF">
        <w:rPr>
          <w:lang w:val="ru-RU"/>
        </w:rPr>
        <w:t>синкопальное</w:t>
      </w:r>
      <w:proofErr w:type="spellEnd"/>
      <w:r w:rsidRPr="009824BF">
        <w:rPr>
          <w:lang w:val="ru-RU"/>
        </w:rPr>
        <w:t xml:space="preserve"> состояние, и у 30% из них </w:t>
      </w:r>
      <w:proofErr w:type="spellStart"/>
      <w:r w:rsidRPr="009824BF">
        <w:rPr>
          <w:lang w:val="ru-RU"/>
        </w:rPr>
        <w:t>данныи</w:t>
      </w:r>
      <w:proofErr w:type="spellEnd"/>
      <w:r w:rsidRPr="009824BF">
        <w:rPr>
          <w:lang w:val="ru-RU"/>
        </w:rPr>
        <w:t xml:space="preserve">̆ эпизод имел место в детском возрасте. </w:t>
      </w:r>
      <w:proofErr w:type="spellStart"/>
      <w:r w:rsidRPr="009824BF">
        <w:rPr>
          <w:lang w:val="ru-RU"/>
        </w:rPr>
        <w:t>Синкопальные</w:t>
      </w:r>
      <w:proofErr w:type="spellEnd"/>
      <w:r w:rsidRPr="009824BF">
        <w:rPr>
          <w:lang w:val="ru-RU"/>
        </w:rPr>
        <w:t xml:space="preserve"> состояния </w:t>
      </w:r>
      <w:proofErr w:type="spellStart"/>
      <w:r w:rsidRPr="009824BF">
        <w:rPr>
          <w:lang w:val="ru-RU"/>
        </w:rPr>
        <w:t>кардиогеннои</w:t>
      </w:r>
      <w:proofErr w:type="spellEnd"/>
      <w:r w:rsidRPr="009824BF">
        <w:rPr>
          <w:lang w:val="ru-RU"/>
        </w:rPr>
        <w:t xml:space="preserve">̆ природы являются наиболее </w:t>
      </w:r>
      <w:proofErr w:type="spellStart"/>
      <w:r w:rsidRPr="009824BF">
        <w:rPr>
          <w:lang w:val="ru-RU"/>
        </w:rPr>
        <w:t>прогностически</w:t>
      </w:r>
      <w:proofErr w:type="spellEnd"/>
      <w:r w:rsidRPr="009824BF">
        <w:rPr>
          <w:lang w:val="ru-RU"/>
        </w:rPr>
        <w:t xml:space="preserve"> неблагоприятными, так как связаны с высоким риском развития </w:t>
      </w:r>
      <w:proofErr w:type="spellStart"/>
      <w:r w:rsidRPr="009824BF">
        <w:rPr>
          <w:lang w:val="ru-RU"/>
        </w:rPr>
        <w:t>внезапнои</w:t>
      </w:r>
      <w:proofErr w:type="spellEnd"/>
      <w:r w:rsidRPr="009824BF">
        <w:rPr>
          <w:lang w:val="ru-RU"/>
        </w:rPr>
        <w:t xml:space="preserve">̆ </w:t>
      </w:r>
      <w:proofErr w:type="spellStart"/>
      <w:r w:rsidRPr="009824BF">
        <w:rPr>
          <w:lang w:val="ru-RU"/>
        </w:rPr>
        <w:t>сердечнои</w:t>
      </w:r>
      <w:proofErr w:type="spellEnd"/>
      <w:r w:rsidRPr="009824BF">
        <w:rPr>
          <w:lang w:val="ru-RU"/>
        </w:rPr>
        <w:t xml:space="preserve">̆ смерти. </w:t>
      </w:r>
      <w:r w:rsidRPr="009824BF">
        <w:rPr>
          <w:b/>
          <w:u w:val="single"/>
          <w:lang w:val="ru-RU"/>
        </w:rPr>
        <w:t xml:space="preserve">Уровень </w:t>
      </w:r>
      <w:proofErr w:type="spellStart"/>
      <w:r w:rsidRPr="009824BF">
        <w:rPr>
          <w:b/>
          <w:u w:val="single"/>
          <w:lang w:val="ru-RU"/>
        </w:rPr>
        <w:t>полугодовои</w:t>
      </w:r>
      <w:proofErr w:type="spellEnd"/>
      <w:r w:rsidRPr="009824BF">
        <w:rPr>
          <w:b/>
          <w:u w:val="single"/>
          <w:lang w:val="ru-RU"/>
        </w:rPr>
        <w:t xml:space="preserve">̆ смертности у пациентов с </w:t>
      </w:r>
      <w:proofErr w:type="spellStart"/>
      <w:r w:rsidRPr="009824BF">
        <w:rPr>
          <w:b/>
          <w:u w:val="single"/>
          <w:lang w:val="ru-RU"/>
        </w:rPr>
        <w:t>кардио</w:t>
      </w:r>
      <w:r>
        <w:rPr>
          <w:b/>
          <w:u w:val="single"/>
          <w:lang w:val="ru-RU"/>
        </w:rPr>
        <w:t>генным</w:t>
      </w:r>
      <w:proofErr w:type="spellEnd"/>
      <w:r>
        <w:rPr>
          <w:b/>
          <w:u w:val="single"/>
          <w:lang w:val="ru-RU"/>
        </w:rPr>
        <w:t xml:space="preserve"> синкопе превышает 10%</w:t>
      </w:r>
      <w:r w:rsidRPr="009824BF">
        <w:rPr>
          <w:b/>
          <w:u w:val="single"/>
          <w:lang w:val="ru-RU"/>
        </w:rPr>
        <w:t>.</w:t>
      </w:r>
    </w:p>
    <w:p w:rsidR="009824BF" w:rsidRPr="009824BF" w:rsidRDefault="009824BF" w:rsidP="009824BF">
      <w:pPr>
        <w:pStyle w:val="a3"/>
        <w:jc w:val="both"/>
        <w:rPr>
          <w:lang w:val="ru-RU"/>
        </w:rPr>
      </w:pPr>
      <w:r>
        <w:rPr>
          <w:lang w:val="ru-RU"/>
        </w:rPr>
        <w:t>Э</w:t>
      </w:r>
      <w:r w:rsidRPr="009824BF">
        <w:rPr>
          <w:lang w:val="ru-RU"/>
        </w:rPr>
        <w:t xml:space="preserve">ффективность диагностики </w:t>
      </w:r>
      <w:proofErr w:type="spellStart"/>
      <w:r w:rsidRPr="009824BF">
        <w:rPr>
          <w:lang w:val="ru-RU"/>
        </w:rPr>
        <w:t>синкопальных</w:t>
      </w:r>
      <w:proofErr w:type="spellEnd"/>
      <w:r w:rsidRPr="009824BF">
        <w:rPr>
          <w:lang w:val="ru-RU"/>
        </w:rPr>
        <w:t xml:space="preserve"> </w:t>
      </w:r>
      <w:proofErr w:type="gramStart"/>
      <w:r w:rsidRPr="009824BF">
        <w:rPr>
          <w:lang w:val="ru-RU"/>
        </w:rPr>
        <w:t>состоянии</w:t>
      </w:r>
      <w:proofErr w:type="gramEnd"/>
      <w:r w:rsidRPr="009824BF">
        <w:rPr>
          <w:lang w:val="ru-RU"/>
        </w:rPr>
        <w:t>̆ неясного генеза с помощью традиционных методов ЭКГ исследования относительно невысока и составляет:</w:t>
      </w:r>
    </w:p>
    <w:p w:rsidR="009824BF" w:rsidRPr="009824BF" w:rsidRDefault="009824BF" w:rsidP="009824BF">
      <w:pPr>
        <w:pStyle w:val="a3"/>
        <w:jc w:val="both"/>
        <w:rPr>
          <w:lang w:val="ru-RU"/>
        </w:rPr>
      </w:pPr>
      <w:r w:rsidRPr="009824BF">
        <w:rPr>
          <w:lang w:val="ru-RU"/>
        </w:rPr>
        <w:t xml:space="preserve">– </w:t>
      </w:r>
      <w:r w:rsidR="00450D7A">
        <w:rPr>
          <w:lang w:val="ru-RU"/>
        </w:rPr>
        <w:t xml:space="preserve">для </w:t>
      </w:r>
      <w:proofErr w:type="spellStart"/>
      <w:r w:rsidR="00450D7A">
        <w:rPr>
          <w:lang w:val="ru-RU"/>
        </w:rPr>
        <w:t>стандартнои</w:t>
      </w:r>
      <w:proofErr w:type="spellEnd"/>
      <w:r w:rsidR="00450D7A">
        <w:rPr>
          <w:lang w:val="ru-RU"/>
        </w:rPr>
        <w:t>̆ ЭКГ – 2–11%</w:t>
      </w:r>
      <w:r w:rsidRPr="009824BF">
        <w:rPr>
          <w:lang w:val="ru-RU"/>
        </w:rPr>
        <w:t>;</w:t>
      </w:r>
    </w:p>
    <w:p w:rsidR="009824BF" w:rsidRPr="009824BF" w:rsidRDefault="009824BF" w:rsidP="009824BF">
      <w:pPr>
        <w:pStyle w:val="a3"/>
        <w:jc w:val="both"/>
        <w:rPr>
          <w:lang w:val="ru-RU"/>
        </w:rPr>
      </w:pPr>
      <w:r w:rsidRPr="009824BF">
        <w:rPr>
          <w:lang w:val="ru-RU"/>
        </w:rPr>
        <w:t xml:space="preserve">– для 24-часового </w:t>
      </w:r>
      <w:proofErr w:type="spellStart"/>
      <w:r w:rsidRPr="009824BF">
        <w:rPr>
          <w:lang w:val="ru-RU"/>
        </w:rPr>
        <w:t>холтеровского</w:t>
      </w:r>
      <w:proofErr w:type="spellEnd"/>
      <w:r w:rsidRPr="009824BF">
        <w:rPr>
          <w:lang w:val="ru-RU"/>
        </w:rPr>
        <w:t xml:space="preserve"> </w:t>
      </w:r>
      <w:proofErr w:type="spellStart"/>
      <w:r w:rsidRPr="009824BF">
        <w:rPr>
          <w:lang w:val="ru-RU"/>
        </w:rPr>
        <w:t>мониториро</w:t>
      </w:r>
      <w:r>
        <w:rPr>
          <w:lang w:val="ru-RU"/>
        </w:rPr>
        <w:t>вания</w:t>
      </w:r>
      <w:proofErr w:type="spellEnd"/>
      <w:r>
        <w:rPr>
          <w:lang w:val="ru-RU"/>
        </w:rPr>
        <w:t xml:space="preserve"> – 2–20%</w:t>
      </w:r>
      <w:r w:rsidRPr="009824BF">
        <w:rPr>
          <w:lang w:val="ru-RU"/>
        </w:rPr>
        <w:t>;</w:t>
      </w:r>
    </w:p>
    <w:p w:rsidR="009824BF" w:rsidRPr="009824BF" w:rsidRDefault="009824BF" w:rsidP="009824BF">
      <w:pPr>
        <w:pStyle w:val="a3"/>
        <w:jc w:val="both"/>
        <w:rPr>
          <w:lang w:val="ru-RU"/>
        </w:rPr>
      </w:pPr>
      <w:r w:rsidRPr="009824BF">
        <w:rPr>
          <w:lang w:val="ru-RU"/>
        </w:rPr>
        <w:t>– для теста на поворотном столе (</w:t>
      </w:r>
      <w:proofErr w:type="spellStart"/>
      <w:r w:rsidRPr="009824BF">
        <w:rPr>
          <w:lang w:val="ru-RU"/>
        </w:rPr>
        <w:t>тилт</w:t>
      </w:r>
      <w:r w:rsidR="00450D7A">
        <w:rPr>
          <w:lang w:val="ru-RU"/>
        </w:rPr>
        <w:t>-</w:t>
      </w:r>
      <w:r>
        <w:rPr>
          <w:lang w:val="ru-RU"/>
        </w:rPr>
        <w:t>тест</w:t>
      </w:r>
      <w:proofErr w:type="spellEnd"/>
      <w:r>
        <w:rPr>
          <w:lang w:val="ru-RU"/>
        </w:rPr>
        <w:t>) – 11–87%</w:t>
      </w:r>
      <w:r w:rsidRPr="009824BF">
        <w:rPr>
          <w:lang w:val="ru-RU"/>
        </w:rPr>
        <w:t>;</w:t>
      </w:r>
    </w:p>
    <w:p w:rsidR="009824BF" w:rsidRPr="009824BF" w:rsidRDefault="009824BF" w:rsidP="009824BF">
      <w:pPr>
        <w:pStyle w:val="a3"/>
        <w:jc w:val="both"/>
        <w:rPr>
          <w:lang w:val="ru-RU"/>
        </w:rPr>
      </w:pPr>
      <w:r w:rsidRPr="009824BF">
        <w:rPr>
          <w:lang w:val="ru-RU"/>
        </w:rPr>
        <w:t xml:space="preserve">– для </w:t>
      </w:r>
      <w:proofErr w:type="spellStart"/>
      <w:r w:rsidRPr="009824BF">
        <w:rPr>
          <w:lang w:val="ru-RU"/>
        </w:rPr>
        <w:t>инвазивного</w:t>
      </w:r>
      <w:proofErr w:type="spellEnd"/>
      <w:r w:rsidRPr="009824BF">
        <w:rPr>
          <w:lang w:val="ru-RU"/>
        </w:rPr>
        <w:t xml:space="preserve"> электрофизиологичес</w:t>
      </w:r>
      <w:r>
        <w:rPr>
          <w:lang w:val="ru-RU"/>
        </w:rPr>
        <w:t>кого исследования – 11–49%</w:t>
      </w:r>
      <w:r w:rsidRPr="009824BF">
        <w:rPr>
          <w:lang w:val="ru-RU"/>
        </w:rPr>
        <w:t>;</w:t>
      </w:r>
    </w:p>
    <w:p w:rsidR="009824BF" w:rsidRPr="009824BF" w:rsidRDefault="009824BF" w:rsidP="009824BF">
      <w:pPr>
        <w:pStyle w:val="a3"/>
        <w:jc w:val="both"/>
        <w:rPr>
          <w:lang w:val="ru-RU"/>
        </w:rPr>
      </w:pPr>
      <w:r w:rsidRPr="009824BF">
        <w:rPr>
          <w:lang w:val="ru-RU"/>
        </w:rPr>
        <w:t xml:space="preserve">– проведение неврологического осмотра и тестирования, включая компьютерную томографию (КТ) головного мозга, позволяет определиться с </w:t>
      </w:r>
      <w:proofErr w:type="spellStart"/>
      <w:r w:rsidRPr="009824BF">
        <w:rPr>
          <w:lang w:val="ru-RU"/>
        </w:rPr>
        <w:t>причинои</w:t>
      </w:r>
      <w:proofErr w:type="spellEnd"/>
      <w:r w:rsidRPr="009824BF">
        <w:rPr>
          <w:lang w:val="ru-RU"/>
        </w:rPr>
        <w:t>̆ синкоп</w:t>
      </w:r>
      <w:r>
        <w:rPr>
          <w:lang w:val="ru-RU"/>
        </w:rPr>
        <w:t>е лишь в 4% случаев</w:t>
      </w:r>
      <w:r w:rsidRPr="009824BF">
        <w:rPr>
          <w:lang w:val="ru-RU"/>
        </w:rPr>
        <w:t>.</w:t>
      </w:r>
    </w:p>
    <w:p w:rsidR="009824BF" w:rsidRPr="009824BF" w:rsidRDefault="009824BF" w:rsidP="009824BF">
      <w:pPr>
        <w:pStyle w:val="a3"/>
        <w:jc w:val="both"/>
        <w:rPr>
          <w:lang w:val="ru-RU"/>
        </w:rPr>
      </w:pPr>
      <w:r w:rsidRPr="009824BF">
        <w:rPr>
          <w:lang w:val="ru-RU"/>
        </w:rPr>
        <w:t xml:space="preserve">Использование подкожно имплантируемых кардиомониторов с возможностью длительного (до 3 лет) непрерывного мониторинга ЭКГ позволило существенно (до 43–88%) увеличить эффективность диагностики у пациентов с </w:t>
      </w:r>
      <w:proofErr w:type="spellStart"/>
      <w:r w:rsidRPr="009824BF">
        <w:rPr>
          <w:lang w:val="ru-RU"/>
        </w:rPr>
        <w:t>синкопальными</w:t>
      </w:r>
      <w:proofErr w:type="spellEnd"/>
      <w:r w:rsidRPr="009824BF">
        <w:rPr>
          <w:lang w:val="ru-RU"/>
        </w:rPr>
        <w:t xml:space="preserve"> состояниями </w:t>
      </w:r>
      <w:r>
        <w:rPr>
          <w:lang w:val="ru-RU"/>
        </w:rPr>
        <w:t>неясного генеза</w:t>
      </w:r>
      <w:r w:rsidRPr="009824BF">
        <w:rPr>
          <w:lang w:val="ru-RU"/>
        </w:rPr>
        <w:t xml:space="preserve">. Данный вид диагностики является экономически более выгодным в сравнении с последующими обследованиями с целью дальнейшего диагностического поиска. Что, в свою очередь, позволит повысить выживаемость в данной группе пациентов. Каждому третьему пациенту с </w:t>
      </w:r>
      <w:proofErr w:type="spellStart"/>
      <w:r w:rsidRPr="009824BF">
        <w:rPr>
          <w:lang w:val="ru-RU"/>
        </w:rPr>
        <w:t>кардиогенной</w:t>
      </w:r>
      <w:proofErr w:type="spellEnd"/>
      <w:r w:rsidRPr="009824BF">
        <w:rPr>
          <w:lang w:val="ru-RU"/>
        </w:rPr>
        <w:t xml:space="preserve"> причиной </w:t>
      </w:r>
      <w:proofErr w:type="spellStart"/>
      <w:r w:rsidRPr="009824BF">
        <w:rPr>
          <w:lang w:val="ru-RU"/>
        </w:rPr>
        <w:t>синкопальных</w:t>
      </w:r>
      <w:proofErr w:type="spellEnd"/>
      <w:r w:rsidRPr="009824BF">
        <w:rPr>
          <w:lang w:val="ru-RU"/>
        </w:rPr>
        <w:t xml:space="preserve"> состояний требуется хирургическое (интервенционное) вмешательство: имплантация электрокардиостимулятора, </w:t>
      </w:r>
      <w:proofErr w:type="spellStart"/>
      <w:r w:rsidRPr="009824BF">
        <w:rPr>
          <w:lang w:val="ru-RU"/>
        </w:rPr>
        <w:t>кардиовертера-деф</w:t>
      </w:r>
      <w:r>
        <w:rPr>
          <w:lang w:val="ru-RU"/>
        </w:rPr>
        <w:t>ибриллятора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катетерная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аблация</w:t>
      </w:r>
      <w:proofErr w:type="spellEnd"/>
      <w:r w:rsidRPr="009824BF">
        <w:rPr>
          <w:lang w:val="ru-RU"/>
        </w:rPr>
        <w:t>.</w:t>
      </w:r>
    </w:p>
    <w:p w:rsidR="009824BF" w:rsidRPr="009824BF" w:rsidRDefault="009824BF" w:rsidP="009824BF">
      <w:pPr>
        <w:pStyle w:val="a3"/>
        <w:jc w:val="both"/>
        <w:rPr>
          <w:lang w:val="ru-RU"/>
        </w:rPr>
      </w:pPr>
      <w:r w:rsidRPr="009824BF">
        <w:rPr>
          <w:lang w:val="ru-RU"/>
        </w:rPr>
        <w:lastRenderedPageBreak/>
        <w:t xml:space="preserve">По предварительным подсчетам </w:t>
      </w:r>
      <w:proofErr w:type="gramStart"/>
      <w:r w:rsidRPr="009824BF">
        <w:rPr>
          <w:lang w:val="ru-RU"/>
        </w:rPr>
        <w:t>ежегодная</w:t>
      </w:r>
      <w:proofErr w:type="gramEnd"/>
      <w:r w:rsidRPr="009824BF">
        <w:rPr>
          <w:lang w:val="ru-RU"/>
        </w:rPr>
        <w:t xml:space="preserve"> </w:t>
      </w:r>
      <w:proofErr w:type="spellStart"/>
      <w:r w:rsidRPr="009824BF">
        <w:rPr>
          <w:lang w:val="ru-RU"/>
        </w:rPr>
        <w:t>выявляемость</w:t>
      </w:r>
      <w:proofErr w:type="spellEnd"/>
      <w:r w:rsidRPr="009824BF">
        <w:rPr>
          <w:lang w:val="ru-RU"/>
        </w:rPr>
        <w:t xml:space="preserve"> таких пациентов составит 48 – 50 в год. У данной категории пациентов имеется высокий риск серьезных нежелательных явлений, включая риск внезапной сердечной смерти. Согласно рекомендациям ВНОА следующим шагом в диагностическом поиске является имплантация подкожного петлевого регистратора (имплантируемого кардиомонитора, способного осуществлять запись ЭКГ пациента длительностью до 3 – 5 лет и возможностью сохранения значимых эпизодов в памяти устройства). Данное устройство позволяет дифференцировать кардиальный генез </w:t>
      </w:r>
      <w:proofErr w:type="spellStart"/>
      <w:r w:rsidRPr="009824BF">
        <w:rPr>
          <w:lang w:val="ru-RU"/>
        </w:rPr>
        <w:t>синокпальных</w:t>
      </w:r>
      <w:proofErr w:type="spellEnd"/>
      <w:r w:rsidRPr="009824BF">
        <w:rPr>
          <w:lang w:val="ru-RU"/>
        </w:rPr>
        <w:t xml:space="preserve"> состояний от других причин уже после первого случая потери сознания. В случае наличия патологии сердца, вовремя осуществить профилактику возможных нежелательных </w:t>
      </w:r>
      <w:proofErr w:type="spellStart"/>
      <w:proofErr w:type="gramStart"/>
      <w:r w:rsidRPr="009824BF">
        <w:rPr>
          <w:lang w:val="ru-RU"/>
        </w:rPr>
        <w:t>сердечно-сосудистых</w:t>
      </w:r>
      <w:proofErr w:type="spellEnd"/>
      <w:proofErr w:type="gramEnd"/>
      <w:r w:rsidRPr="009824BF">
        <w:rPr>
          <w:lang w:val="ru-RU"/>
        </w:rPr>
        <w:t xml:space="preserve"> событий.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b/>
          <w:lang w:val="ru-RU"/>
        </w:rPr>
      </w:pPr>
      <w:r w:rsidRPr="009824BF">
        <w:rPr>
          <w:rFonts w:ascii="Times New Roman" w:hAnsi="Times New Roman" w:cs="Times New Roman"/>
          <w:b/>
          <w:lang w:val="ru-RU"/>
        </w:rPr>
        <w:t>Цели проекта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lang w:val="ru-RU"/>
        </w:rPr>
      </w:pPr>
      <w:r w:rsidRPr="009824BF">
        <w:rPr>
          <w:rFonts w:ascii="Times New Roman" w:hAnsi="Times New Roman" w:cs="Times New Roman"/>
          <w:lang w:val="ru-RU"/>
        </w:rPr>
        <w:t xml:space="preserve">Формирование бюджетного фонда для покупки подкожно имплантируемых кардиомониторов пациентам </w:t>
      </w:r>
      <w:r w:rsidRPr="009824B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ФГБУ Федерального</w:t>
      </w:r>
      <w:r w:rsidRPr="009824BF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9824BF">
        <w:rPr>
          <w:rFonts w:ascii="Times New Roman" w:hAnsi="Times New Roman" w:cs="Times New Roman"/>
          <w:bCs/>
          <w:color w:val="333333"/>
          <w:shd w:val="clear" w:color="auto" w:fill="FFFFFF"/>
          <w:lang w:val="ru-RU"/>
        </w:rPr>
        <w:t>центра</w:t>
      </w:r>
      <w:r w:rsidRPr="009824BF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proofErr w:type="gramStart"/>
      <w:r w:rsidRPr="009824B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сердечно-сосудистой</w:t>
      </w:r>
      <w:proofErr w:type="spellEnd"/>
      <w:proofErr w:type="gramEnd"/>
      <w:r w:rsidRPr="009824B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хирургии Минздрава РФ г.</w:t>
      </w:r>
      <w:r w:rsidRPr="009824BF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9824BF">
        <w:rPr>
          <w:rFonts w:ascii="Times New Roman" w:hAnsi="Times New Roman" w:cs="Times New Roman"/>
          <w:bCs/>
          <w:color w:val="333333"/>
          <w:shd w:val="clear" w:color="auto" w:fill="FFFFFF"/>
          <w:lang w:val="ru-RU"/>
        </w:rPr>
        <w:t>Красноярск</w:t>
      </w:r>
      <w:r w:rsidR="009824BF">
        <w:rPr>
          <w:rFonts w:ascii="Times New Roman" w:hAnsi="Times New Roman" w:cs="Times New Roman"/>
          <w:bCs/>
          <w:color w:val="333333"/>
          <w:shd w:val="clear" w:color="auto" w:fill="FFFFFF"/>
          <w:lang w:val="ru-RU"/>
        </w:rPr>
        <w:t xml:space="preserve"> в возрасте от 3</w:t>
      </w:r>
      <w:r w:rsidRPr="009824BF">
        <w:rPr>
          <w:rFonts w:ascii="Times New Roman" w:hAnsi="Times New Roman" w:cs="Times New Roman"/>
          <w:bCs/>
          <w:color w:val="333333"/>
          <w:shd w:val="clear" w:color="auto" w:fill="FFFFFF"/>
          <w:lang w:val="ru-RU"/>
        </w:rPr>
        <w:t xml:space="preserve"> до 35 лет, что позволит:</w:t>
      </w:r>
    </w:p>
    <w:p w:rsidR="002D15A0" w:rsidRPr="009824BF" w:rsidRDefault="002D15A0" w:rsidP="002D15A0">
      <w:pPr>
        <w:pStyle w:val="a3"/>
        <w:numPr>
          <w:ilvl w:val="0"/>
          <w:numId w:val="5"/>
        </w:numPr>
        <w:rPr>
          <w:lang w:val="ru-RU"/>
        </w:rPr>
      </w:pPr>
      <w:r w:rsidRPr="009824BF">
        <w:rPr>
          <w:lang w:val="ru-RU"/>
        </w:rPr>
        <w:t xml:space="preserve">Повысить доступность диагностического метода длительного </w:t>
      </w:r>
      <w:proofErr w:type="spellStart"/>
      <w:r w:rsidRPr="009824BF">
        <w:rPr>
          <w:lang w:val="ru-RU"/>
        </w:rPr>
        <w:t>мониторирования</w:t>
      </w:r>
      <w:proofErr w:type="spellEnd"/>
      <w:r w:rsidRPr="009824BF">
        <w:rPr>
          <w:lang w:val="ru-RU"/>
        </w:rPr>
        <w:t xml:space="preserve"> ЭКГ у пациентов детского возраста с </w:t>
      </w:r>
      <w:proofErr w:type="spellStart"/>
      <w:r w:rsidRPr="009824BF">
        <w:rPr>
          <w:lang w:val="ru-RU"/>
        </w:rPr>
        <w:t>синкопальными</w:t>
      </w:r>
      <w:proofErr w:type="spellEnd"/>
      <w:r w:rsidRPr="009824BF">
        <w:rPr>
          <w:lang w:val="ru-RU"/>
        </w:rPr>
        <w:t xml:space="preserve"> состояниями неясного генеза.</w:t>
      </w:r>
    </w:p>
    <w:p w:rsidR="002D15A0" w:rsidRPr="009824BF" w:rsidRDefault="002D15A0" w:rsidP="002D15A0">
      <w:pPr>
        <w:pStyle w:val="a3"/>
        <w:numPr>
          <w:ilvl w:val="0"/>
          <w:numId w:val="5"/>
        </w:numPr>
        <w:rPr>
          <w:lang w:val="ru-RU"/>
        </w:rPr>
      </w:pPr>
      <w:r w:rsidRPr="009824BF">
        <w:rPr>
          <w:lang w:val="ru-RU"/>
        </w:rPr>
        <w:t xml:space="preserve">Повысить </w:t>
      </w:r>
      <w:proofErr w:type="spellStart"/>
      <w:r w:rsidRPr="009824BF">
        <w:rPr>
          <w:lang w:val="ru-RU"/>
        </w:rPr>
        <w:t>выявляемость</w:t>
      </w:r>
      <w:proofErr w:type="spellEnd"/>
      <w:r w:rsidRPr="009824BF">
        <w:rPr>
          <w:lang w:val="ru-RU"/>
        </w:rPr>
        <w:t xml:space="preserve"> </w:t>
      </w:r>
      <w:proofErr w:type="spellStart"/>
      <w:r w:rsidRPr="009824BF">
        <w:rPr>
          <w:lang w:val="ru-RU"/>
        </w:rPr>
        <w:t>кардиогенных</w:t>
      </w:r>
      <w:proofErr w:type="spellEnd"/>
      <w:r w:rsidRPr="009824BF">
        <w:rPr>
          <w:lang w:val="ru-RU"/>
        </w:rPr>
        <w:t xml:space="preserve"> причин </w:t>
      </w:r>
      <w:proofErr w:type="spellStart"/>
      <w:r w:rsidRPr="009824BF">
        <w:rPr>
          <w:lang w:val="ru-RU"/>
        </w:rPr>
        <w:t>синкопальных</w:t>
      </w:r>
      <w:proofErr w:type="spellEnd"/>
      <w:r w:rsidRPr="009824BF">
        <w:rPr>
          <w:lang w:val="ru-RU"/>
        </w:rPr>
        <w:t xml:space="preserve"> состояний.</w:t>
      </w:r>
    </w:p>
    <w:p w:rsidR="002D15A0" w:rsidRPr="009824BF" w:rsidRDefault="002D15A0" w:rsidP="002D15A0">
      <w:pPr>
        <w:pStyle w:val="a3"/>
        <w:numPr>
          <w:ilvl w:val="0"/>
          <w:numId w:val="5"/>
        </w:numPr>
        <w:rPr>
          <w:lang w:val="ru-RU"/>
        </w:rPr>
      </w:pPr>
      <w:r w:rsidRPr="009824BF">
        <w:rPr>
          <w:lang w:val="ru-RU"/>
        </w:rPr>
        <w:t>Своевременно оказать необходимое лечение данной патологии в условиях ФГБУ ФЦ ССХ г. Красноярск.</w:t>
      </w:r>
    </w:p>
    <w:p w:rsidR="002D15A0" w:rsidRPr="009824BF" w:rsidRDefault="002D15A0" w:rsidP="002D15A0">
      <w:pPr>
        <w:pStyle w:val="a3"/>
        <w:numPr>
          <w:ilvl w:val="0"/>
          <w:numId w:val="5"/>
        </w:numPr>
        <w:rPr>
          <w:lang w:val="ru-RU"/>
        </w:rPr>
      </w:pPr>
      <w:r w:rsidRPr="009824BF">
        <w:rPr>
          <w:lang w:val="ru-RU"/>
        </w:rPr>
        <w:t xml:space="preserve">Повысить выживаемость детей с </w:t>
      </w:r>
      <w:proofErr w:type="spellStart"/>
      <w:r w:rsidRPr="009824BF">
        <w:rPr>
          <w:lang w:val="ru-RU"/>
        </w:rPr>
        <w:t>синкопальными</w:t>
      </w:r>
      <w:proofErr w:type="spellEnd"/>
      <w:r w:rsidRPr="009824BF">
        <w:rPr>
          <w:lang w:val="ru-RU"/>
        </w:rPr>
        <w:t xml:space="preserve"> состояниями  от кардиальных причин.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lang w:val="ru-RU"/>
        </w:rPr>
      </w:pPr>
      <w:r w:rsidRPr="009824B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b/>
          <w:color w:val="000000"/>
          <w:lang w:val="ru-RU"/>
        </w:rPr>
      </w:pPr>
      <w:r w:rsidRPr="009824BF">
        <w:rPr>
          <w:rFonts w:ascii="Times New Roman" w:hAnsi="Times New Roman" w:cs="Times New Roman"/>
          <w:b/>
          <w:color w:val="000000"/>
          <w:lang w:val="ru-RU"/>
        </w:rPr>
        <w:t>Задачи проекта</w:t>
      </w:r>
    </w:p>
    <w:p w:rsidR="002D15A0" w:rsidRDefault="009824BF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  <w:r w:rsidRPr="009824BF">
        <w:rPr>
          <w:rFonts w:ascii="Times New Roman" w:hAnsi="Times New Roman" w:cs="Times New Roman"/>
          <w:color w:val="000000"/>
          <w:lang w:val="ru-RU"/>
        </w:rPr>
        <w:t xml:space="preserve">Сбор средств и оплата </w:t>
      </w:r>
      <w:r w:rsidRPr="009824BF">
        <w:rPr>
          <w:rFonts w:ascii="Times New Roman" w:hAnsi="Times New Roman" w:cs="Times New Roman"/>
          <w:lang w:val="ru-RU"/>
        </w:rPr>
        <w:t xml:space="preserve">подкожно имплантируемых кардиомониторов пациентам </w:t>
      </w:r>
      <w:r w:rsidRPr="009824B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ФГБУ Федерального</w:t>
      </w:r>
      <w:r w:rsidRPr="009824BF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9824BF">
        <w:rPr>
          <w:rFonts w:ascii="Times New Roman" w:hAnsi="Times New Roman" w:cs="Times New Roman"/>
          <w:bCs/>
          <w:color w:val="333333"/>
          <w:shd w:val="clear" w:color="auto" w:fill="FFFFFF"/>
          <w:lang w:val="ru-RU"/>
        </w:rPr>
        <w:t>центра</w:t>
      </w:r>
      <w:r w:rsidRPr="009824BF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proofErr w:type="gramStart"/>
      <w:r w:rsidRPr="009824B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сердечно-сосудистой</w:t>
      </w:r>
      <w:proofErr w:type="spellEnd"/>
      <w:proofErr w:type="gramEnd"/>
      <w:r w:rsidRPr="009824B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хирургии Минздрава РФ г.</w:t>
      </w:r>
      <w:r w:rsidRPr="009824BF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9824BF">
        <w:rPr>
          <w:rFonts w:ascii="Times New Roman" w:hAnsi="Times New Roman" w:cs="Times New Roman"/>
          <w:bCs/>
          <w:color w:val="333333"/>
          <w:shd w:val="clear" w:color="auto" w:fill="FFFFFF"/>
          <w:lang w:val="ru-RU"/>
        </w:rPr>
        <w:t>Красноярск</w:t>
      </w:r>
      <w:r w:rsidR="002D15A0" w:rsidRPr="009824BF">
        <w:rPr>
          <w:rFonts w:ascii="Times New Roman" w:hAnsi="Times New Roman" w:cs="Times New Roman"/>
          <w:color w:val="000000"/>
          <w:lang w:val="ru-RU"/>
        </w:rPr>
        <w:t>.</w:t>
      </w:r>
    </w:p>
    <w:p w:rsidR="00450D7A" w:rsidRDefault="00450D7A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</w:p>
    <w:p w:rsidR="00450D7A" w:rsidRPr="00450D7A" w:rsidRDefault="00450D7A" w:rsidP="00450D7A">
      <w:pPr>
        <w:pStyle w:val="a3"/>
        <w:jc w:val="both"/>
        <w:rPr>
          <w:b/>
          <w:lang w:val="ru-RU"/>
        </w:rPr>
      </w:pPr>
      <w:r>
        <w:rPr>
          <w:b/>
          <w:lang w:val="ru-RU"/>
        </w:rPr>
        <w:t>Бюджет проекта</w:t>
      </w:r>
    </w:p>
    <w:p w:rsidR="00450D7A" w:rsidRPr="009824BF" w:rsidRDefault="00450D7A" w:rsidP="00450D7A">
      <w:pPr>
        <w:pStyle w:val="a3"/>
        <w:jc w:val="both"/>
        <w:rPr>
          <w:lang w:val="ru-RU"/>
        </w:rPr>
      </w:pPr>
      <w:r w:rsidRPr="009824BF">
        <w:rPr>
          <w:lang w:val="ru-RU"/>
        </w:rPr>
        <w:t>Имплантация петлевого регистратора для долговременной регистрации электрической активности проводящей системы сердца является диагностической процедурой. Код услуги А05.10.012. Средний тариф для федеральных медицинских организаций 24.510,63 руб</w:t>
      </w:r>
      <w:r>
        <w:rPr>
          <w:lang w:val="ru-RU"/>
        </w:rPr>
        <w:t>лей</w:t>
      </w:r>
      <w:r w:rsidRPr="009824BF">
        <w:rPr>
          <w:lang w:val="ru-RU"/>
        </w:rPr>
        <w:t xml:space="preserve">. </w:t>
      </w:r>
      <w:r w:rsidRPr="00450D7A">
        <w:rPr>
          <w:b/>
          <w:u w:val="single"/>
          <w:lang w:val="ru-RU"/>
        </w:rPr>
        <w:t>Стоимость самого имплантируемого монитора в тариф не входит.</w:t>
      </w:r>
      <w:r w:rsidRPr="009824BF">
        <w:rPr>
          <w:lang w:val="ru-RU"/>
        </w:rPr>
        <w:t xml:space="preserve"> </w:t>
      </w:r>
    </w:p>
    <w:p w:rsidR="00450D7A" w:rsidRPr="00450D7A" w:rsidRDefault="00450D7A" w:rsidP="00450D7A">
      <w:pPr>
        <w:pStyle w:val="a3"/>
        <w:jc w:val="both"/>
        <w:rPr>
          <w:lang w:val="ru-RU"/>
        </w:rPr>
      </w:pPr>
      <w:r w:rsidRPr="00450D7A">
        <w:rPr>
          <w:lang w:val="ru-RU"/>
        </w:rPr>
        <w:t xml:space="preserve">Ориентировочная ежегодная сумма для обеспечения нужд проекта (учитывается только расходный материал – </w:t>
      </w:r>
      <w:proofErr w:type="spellStart"/>
      <w:r w:rsidRPr="00450D7A">
        <w:rPr>
          <w:lang w:val="ru-RU"/>
        </w:rPr>
        <w:t>каридомонитор</w:t>
      </w:r>
      <w:proofErr w:type="spellEnd"/>
      <w:r w:rsidRPr="00450D7A">
        <w:rPr>
          <w:lang w:val="ru-RU"/>
        </w:rPr>
        <w:t>, пребывание и лечение в стационаре за счет средств ОМС):</w:t>
      </w:r>
      <w:r>
        <w:rPr>
          <w:lang w:val="ru-RU"/>
        </w:rPr>
        <w:t xml:space="preserve"> </w:t>
      </w:r>
      <w:r w:rsidRPr="00450D7A">
        <w:rPr>
          <w:lang w:val="ru-RU"/>
        </w:rPr>
        <w:t xml:space="preserve">50 </w:t>
      </w:r>
      <w:proofErr w:type="spellStart"/>
      <w:r w:rsidRPr="00450D7A">
        <w:rPr>
          <w:lang w:val="ru-RU"/>
        </w:rPr>
        <w:t>х</w:t>
      </w:r>
      <w:proofErr w:type="spellEnd"/>
      <w:r w:rsidRPr="00450D7A">
        <w:rPr>
          <w:lang w:val="ru-RU"/>
        </w:rPr>
        <w:t xml:space="preserve"> 190,000 = 9 500 000 рублей.</w:t>
      </w:r>
      <w:bookmarkStart w:id="0" w:name="_GoBack"/>
      <w:bookmarkEnd w:id="0"/>
    </w:p>
    <w:p w:rsidR="00450D7A" w:rsidRPr="00450D7A" w:rsidRDefault="00450D7A" w:rsidP="00450D7A">
      <w:pPr>
        <w:pStyle w:val="a3"/>
        <w:jc w:val="both"/>
        <w:rPr>
          <w:lang w:val="ru-RU"/>
        </w:rPr>
      </w:pPr>
      <w:r w:rsidRPr="00450D7A">
        <w:rPr>
          <w:b/>
          <w:lang w:val="ru-RU"/>
        </w:rPr>
        <w:t>Ответственный за проект</w:t>
      </w:r>
      <w:r>
        <w:rPr>
          <w:b/>
          <w:lang w:val="ru-RU"/>
        </w:rPr>
        <w:t xml:space="preserve"> со стороны клиники-партнера</w:t>
      </w:r>
      <w:r w:rsidRPr="00450D7A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proofErr w:type="spellStart"/>
      <w:proofErr w:type="gramStart"/>
      <w:r w:rsidRPr="00450D7A">
        <w:rPr>
          <w:lang w:val="ru-RU"/>
        </w:rPr>
        <w:t>с</w:t>
      </w:r>
      <w:r w:rsidRPr="009824BF">
        <w:rPr>
          <w:lang w:val="ru-RU"/>
        </w:rPr>
        <w:t>ердечно-сосудистый</w:t>
      </w:r>
      <w:proofErr w:type="spellEnd"/>
      <w:proofErr w:type="gramEnd"/>
      <w:r w:rsidRPr="009824BF">
        <w:rPr>
          <w:lang w:val="ru-RU"/>
        </w:rPr>
        <w:t xml:space="preserve"> хирург, к.</w:t>
      </w:r>
      <w:r>
        <w:rPr>
          <w:lang w:val="ru-RU"/>
        </w:rPr>
        <w:t xml:space="preserve">м.н. </w:t>
      </w:r>
      <w:r w:rsidRPr="00450D7A">
        <w:rPr>
          <w:lang w:val="ru-RU"/>
        </w:rPr>
        <w:t>Кропоткин Евгений Борисович</w:t>
      </w:r>
      <w:r>
        <w:rPr>
          <w:lang w:val="ru-RU"/>
        </w:rPr>
        <w:t>.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b/>
          <w:color w:val="000000"/>
          <w:lang w:val="ru-RU"/>
        </w:rPr>
      </w:pPr>
      <w:r w:rsidRPr="009824BF">
        <w:rPr>
          <w:rFonts w:ascii="Times New Roman" w:hAnsi="Times New Roman" w:cs="Times New Roman"/>
          <w:b/>
          <w:color w:val="000000"/>
          <w:lang w:val="ru-RU"/>
        </w:rPr>
        <w:t>Инструментарий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  <w:r w:rsidRPr="009824BF">
        <w:rPr>
          <w:rFonts w:ascii="Times New Roman" w:hAnsi="Times New Roman" w:cs="Times New Roman"/>
          <w:color w:val="000000"/>
          <w:lang w:val="ru-RU"/>
        </w:rPr>
        <w:t>Реализация проекта осуществляется посредством распространения информации  от лица благотворительного фонда «Добро24.</w:t>
      </w:r>
      <w:proofErr w:type="gramStart"/>
      <w:r w:rsidRPr="009824BF">
        <w:rPr>
          <w:rFonts w:ascii="Times New Roman" w:hAnsi="Times New Roman" w:cs="Times New Roman"/>
          <w:color w:val="000000"/>
          <w:lang w:val="ru-RU"/>
        </w:rPr>
        <w:t>ру» на</w:t>
      </w:r>
      <w:proofErr w:type="gramEnd"/>
      <w:r w:rsidRPr="009824BF">
        <w:rPr>
          <w:rFonts w:ascii="Times New Roman" w:hAnsi="Times New Roman" w:cs="Times New Roman"/>
          <w:color w:val="000000"/>
          <w:lang w:val="ru-RU"/>
        </w:rPr>
        <w:t xml:space="preserve"> доступных </w:t>
      </w:r>
      <w:proofErr w:type="spellStart"/>
      <w:r w:rsidRPr="009824BF">
        <w:rPr>
          <w:rFonts w:ascii="Times New Roman" w:hAnsi="Times New Roman" w:cs="Times New Roman"/>
          <w:color w:val="000000"/>
          <w:lang w:val="ru-RU"/>
        </w:rPr>
        <w:t>интернет-площадках</w:t>
      </w:r>
      <w:proofErr w:type="spellEnd"/>
      <w:r w:rsidRPr="009824BF">
        <w:rPr>
          <w:rFonts w:ascii="Times New Roman" w:hAnsi="Times New Roman" w:cs="Times New Roman"/>
          <w:color w:val="000000"/>
          <w:lang w:val="ru-RU"/>
        </w:rPr>
        <w:t xml:space="preserve">, в СМИ, а также путем проведения публичных акций на площадках города Красноярска и Красноярского края, а также любыми другими методами фандрайзинга, включая прямые обращения к </w:t>
      </w:r>
      <w:proofErr w:type="spellStart"/>
      <w:r w:rsidRPr="009824BF">
        <w:rPr>
          <w:rFonts w:ascii="Times New Roman" w:hAnsi="Times New Roman" w:cs="Times New Roman"/>
          <w:color w:val="000000"/>
          <w:lang w:val="ru-RU"/>
        </w:rPr>
        <w:t>бизнес-структурам</w:t>
      </w:r>
      <w:proofErr w:type="spellEnd"/>
      <w:r w:rsidRPr="009824BF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  <w:r w:rsidRPr="009824BF">
        <w:rPr>
          <w:rFonts w:ascii="Times New Roman" w:hAnsi="Times New Roman" w:cs="Times New Roman"/>
          <w:color w:val="000000"/>
          <w:lang w:val="ru-RU"/>
        </w:rPr>
        <w:lastRenderedPageBreak/>
        <w:t>Сбор сре</w:t>
      </w:r>
      <w:proofErr w:type="gramStart"/>
      <w:r w:rsidRPr="009824BF">
        <w:rPr>
          <w:rFonts w:ascii="Times New Roman" w:hAnsi="Times New Roman" w:cs="Times New Roman"/>
          <w:color w:val="000000"/>
          <w:lang w:val="ru-RU"/>
        </w:rPr>
        <w:t>дств в р</w:t>
      </w:r>
      <w:proofErr w:type="gramEnd"/>
      <w:r w:rsidRPr="009824BF">
        <w:rPr>
          <w:rFonts w:ascii="Times New Roman" w:hAnsi="Times New Roman" w:cs="Times New Roman"/>
          <w:color w:val="000000"/>
          <w:lang w:val="ru-RU"/>
        </w:rPr>
        <w:t>амках программы осуществляется через прием  пожертвований для проекта «</w:t>
      </w:r>
      <w:r w:rsidR="009824BF" w:rsidRPr="009824BF">
        <w:rPr>
          <w:rFonts w:ascii="Times New Roman" w:hAnsi="Times New Roman" w:cs="Times New Roman"/>
          <w:color w:val="000000"/>
        </w:rPr>
        <w:t>Pro</w:t>
      </w:r>
      <w:r w:rsidR="009824BF" w:rsidRPr="009824BF">
        <w:rPr>
          <w:rFonts w:ascii="Times New Roman" w:hAnsi="Times New Roman" w:cs="Times New Roman"/>
          <w:color w:val="000000"/>
          <w:lang w:val="ru-RU"/>
        </w:rPr>
        <w:t xml:space="preserve"> сердце</w:t>
      </w:r>
      <w:r w:rsidRPr="009824BF">
        <w:rPr>
          <w:rFonts w:ascii="Times New Roman" w:hAnsi="Times New Roman" w:cs="Times New Roman"/>
          <w:color w:val="000000"/>
          <w:lang w:val="ru-RU"/>
        </w:rPr>
        <w:t xml:space="preserve">» на счет благотворительного фонда «Добро24.ру». 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  <w:r w:rsidRPr="009824BF">
        <w:rPr>
          <w:rFonts w:ascii="Times New Roman" w:hAnsi="Times New Roman" w:cs="Times New Roman"/>
          <w:color w:val="000000"/>
          <w:lang w:val="ru-RU"/>
        </w:rPr>
        <w:t>Под пожертвованиями для проекта «</w:t>
      </w:r>
      <w:r w:rsidR="009824BF" w:rsidRPr="009824BF">
        <w:rPr>
          <w:rFonts w:ascii="Times New Roman" w:hAnsi="Times New Roman" w:cs="Times New Roman"/>
          <w:color w:val="000000"/>
        </w:rPr>
        <w:t>Pro</w:t>
      </w:r>
      <w:r w:rsidR="009824BF" w:rsidRPr="009824BF">
        <w:rPr>
          <w:rFonts w:ascii="Times New Roman" w:hAnsi="Times New Roman" w:cs="Times New Roman"/>
          <w:color w:val="000000"/>
          <w:lang w:val="ru-RU"/>
        </w:rPr>
        <w:t xml:space="preserve"> сердце</w:t>
      </w:r>
      <w:r w:rsidRPr="009824BF">
        <w:rPr>
          <w:rFonts w:ascii="Times New Roman" w:hAnsi="Times New Roman" w:cs="Times New Roman"/>
          <w:color w:val="000000"/>
          <w:lang w:val="ru-RU"/>
        </w:rPr>
        <w:t>» подразумеваются пожертвования, в назначении платежа которого указаны следующие наименования: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  <w:r w:rsidRPr="009824BF">
        <w:rPr>
          <w:rFonts w:ascii="Times New Roman" w:hAnsi="Times New Roman" w:cs="Times New Roman"/>
          <w:color w:val="000000"/>
          <w:lang w:val="ru-RU"/>
        </w:rPr>
        <w:t>— благотворительное пожертвование на проект «</w:t>
      </w:r>
      <w:r w:rsidR="009824BF" w:rsidRPr="009824BF">
        <w:rPr>
          <w:rFonts w:ascii="Times New Roman" w:hAnsi="Times New Roman" w:cs="Times New Roman"/>
          <w:color w:val="000000"/>
        </w:rPr>
        <w:t>Pro</w:t>
      </w:r>
      <w:r w:rsidR="009824BF" w:rsidRPr="009824BF">
        <w:rPr>
          <w:rFonts w:ascii="Times New Roman" w:hAnsi="Times New Roman" w:cs="Times New Roman"/>
          <w:color w:val="000000"/>
          <w:lang w:val="ru-RU"/>
        </w:rPr>
        <w:t xml:space="preserve"> сердце</w:t>
      </w:r>
      <w:r w:rsidRPr="009824BF">
        <w:rPr>
          <w:rFonts w:ascii="Times New Roman" w:hAnsi="Times New Roman" w:cs="Times New Roman"/>
          <w:color w:val="000000"/>
          <w:lang w:val="ru-RU"/>
        </w:rPr>
        <w:t>»;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  <w:r w:rsidRPr="009824BF">
        <w:rPr>
          <w:rFonts w:ascii="Times New Roman" w:hAnsi="Times New Roman" w:cs="Times New Roman"/>
          <w:color w:val="000000"/>
          <w:lang w:val="ru-RU"/>
        </w:rPr>
        <w:t xml:space="preserve">— благотворительная помощь на </w:t>
      </w:r>
      <w:r w:rsidR="009824BF" w:rsidRPr="009824BF">
        <w:rPr>
          <w:rFonts w:ascii="Times New Roman" w:hAnsi="Times New Roman" w:cs="Times New Roman"/>
          <w:color w:val="000000"/>
          <w:lang w:val="ru-RU"/>
        </w:rPr>
        <w:t>покупку</w:t>
      </w:r>
      <w:r w:rsidR="009824B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824BF" w:rsidRPr="00450D7A">
        <w:rPr>
          <w:rFonts w:ascii="Times New Roman" w:hAnsi="Times New Roman" w:cs="Times New Roman"/>
          <w:lang w:val="ru-RU"/>
        </w:rPr>
        <w:t>имплантируемых кардиомониторов</w:t>
      </w:r>
      <w:r w:rsidRPr="009824BF">
        <w:rPr>
          <w:rFonts w:ascii="Times New Roman" w:hAnsi="Times New Roman" w:cs="Times New Roman"/>
          <w:color w:val="000000"/>
          <w:lang w:val="ru-RU"/>
        </w:rPr>
        <w:t>;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  <w:r w:rsidRPr="009824BF">
        <w:rPr>
          <w:rFonts w:ascii="Times New Roman" w:hAnsi="Times New Roman" w:cs="Times New Roman"/>
          <w:color w:val="000000"/>
          <w:lang w:val="ru-RU"/>
        </w:rPr>
        <w:t xml:space="preserve">— </w:t>
      </w:r>
      <w:proofErr w:type="gramStart"/>
      <w:r w:rsidR="00450D7A">
        <w:rPr>
          <w:rFonts w:ascii="Times New Roman" w:hAnsi="Times New Roman" w:cs="Times New Roman"/>
          <w:color w:val="000000"/>
          <w:lang w:val="ru-RU"/>
        </w:rPr>
        <w:t>благотворительная</w:t>
      </w:r>
      <w:proofErr w:type="gramEnd"/>
      <w:r w:rsidR="00450D7A">
        <w:rPr>
          <w:rFonts w:ascii="Times New Roman" w:hAnsi="Times New Roman" w:cs="Times New Roman"/>
          <w:color w:val="000000"/>
          <w:lang w:val="ru-RU"/>
        </w:rPr>
        <w:t xml:space="preserve"> пожертвование на лечение (ФИО пациента)</w:t>
      </w:r>
      <w:r w:rsidRPr="009824BF">
        <w:rPr>
          <w:rFonts w:ascii="Times New Roman" w:hAnsi="Times New Roman" w:cs="Times New Roman"/>
          <w:color w:val="000000"/>
          <w:lang w:val="ru-RU"/>
        </w:rPr>
        <w:t>;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  <w:r w:rsidRPr="009824BF">
        <w:rPr>
          <w:rFonts w:ascii="Times New Roman" w:hAnsi="Times New Roman" w:cs="Times New Roman"/>
          <w:color w:val="000000"/>
          <w:lang w:val="ru-RU"/>
        </w:rPr>
        <w:t>— благотворительное пожертвование на программу «Спасем жизнь вместе»;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  <w:r w:rsidRPr="009824BF">
        <w:rPr>
          <w:rFonts w:ascii="Times New Roman" w:hAnsi="Times New Roman" w:cs="Times New Roman"/>
          <w:color w:val="000000"/>
          <w:lang w:val="ru-RU"/>
        </w:rPr>
        <w:t>— благотворительное пожертвовани</w:t>
      </w:r>
      <w:r w:rsidR="00FC6953">
        <w:rPr>
          <w:rFonts w:ascii="Times New Roman" w:hAnsi="Times New Roman" w:cs="Times New Roman"/>
          <w:color w:val="000000"/>
          <w:lang w:val="ru-RU"/>
        </w:rPr>
        <w:t>е</w:t>
      </w:r>
      <w:r w:rsidRPr="009824BF">
        <w:rPr>
          <w:rFonts w:ascii="Times New Roman" w:hAnsi="Times New Roman" w:cs="Times New Roman"/>
          <w:color w:val="000000"/>
          <w:lang w:val="ru-RU"/>
        </w:rPr>
        <w:t xml:space="preserve"> на Уставную деятельность фонда.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</w:p>
    <w:p w:rsidR="002D15A0" w:rsidRDefault="002D15A0" w:rsidP="002D15A0">
      <w:pPr>
        <w:tabs>
          <w:tab w:val="left" w:pos="3915"/>
        </w:tabs>
        <w:rPr>
          <w:rFonts w:ascii="Times New Roman" w:hAnsi="Times New Roman" w:cs="Times New Roman"/>
          <w:lang w:val="ru-RU"/>
        </w:rPr>
      </w:pPr>
      <w:r w:rsidRPr="009824BF">
        <w:rPr>
          <w:rFonts w:ascii="Times New Roman" w:hAnsi="Times New Roman" w:cs="Times New Roman"/>
          <w:color w:val="000000"/>
          <w:lang w:val="ru-RU"/>
        </w:rPr>
        <w:t>Все средства, собранные в рамках проект «</w:t>
      </w:r>
      <w:r w:rsidR="00450D7A" w:rsidRPr="009824BF">
        <w:rPr>
          <w:rFonts w:ascii="Times New Roman" w:hAnsi="Times New Roman" w:cs="Times New Roman"/>
          <w:color w:val="000000"/>
        </w:rPr>
        <w:t>Pro</w:t>
      </w:r>
      <w:r w:rsidR="00450D7A" w:rsidRPr="009824BF">
        <w:rPr>
          <w:rFonts w:ascii="Times New Roman" w:hAnsi="Times New Roman" w:cs="Times New Roman"/>
          <w:color w:val="000000"/>
          <w:lang w:val="ru-RU"/>
        </w:rPr>
        <w:t xml:space="preserve"> сердце</w:t>
      </w:r>
      <w:r w:rsidRPr="009824BF">
        <w:rPr>
          <w:rFonts w:ascii="Times New Roman" w:hAnsi="Times New Roman" w:cs="Times New Roman"/>
          <w:color w:val="000000"/>
          <w:lang w:val="ru-RU"/>
        </w:rPr>
        <w:t xml:space="preserve">» фиксируются как «средства на </w:t>
      </w:r>
      <w:r w:rsidR="00450D7A">
        <w:rPr>
          <w:rFonts w:ascii="Times New Roman" w:hAnsi="Times New Roman" w:cs="Times New Roman"/>
          <w:color w:val="000000"/>
          <w:lang w:val="ru-RU"/>
        </w:rPr>
        <w:t>проект «</w:t>
      </w:r>
      <w:r w:rsidR="00450D7A" w:rsidRPr="009824BF">
        <w:rPr>
          <w:rFonts w:ascii="Times New Roman" w:hAnsi="Times New Roman" w:cs="Times New Roman"/>
          <w:color w:val="000000"/>
        </w:rPr>
        <w:t>Pro</w:t>
      </w:r>
      <w:r w:rsidR="00450D7A" w:rsidRPr="009824BF">
        <w:rPr>
          <w:rFonts w:ascii="Times New Roman" w:hAnsi="Times New Roman" w:cs="Times New Roman"/>
          <w:color w:val="000000"/>
          <w:lang w:val="ru-RU"/>
        </w:rPr>
        <w:t xml:space="preserve"> сердце</w:t>
      </w:r>
      <w:r w:rsidRPr="009824BF">
        <w:rPr>
          <w:rFonts w:ascii="Times New Roman" w:hAnsi="Times New Roman" w:cs="Times New Roman"/>
          <w:color w:val="000000"/>
          <w:lang w:val="ru-RU"/>
        </w:rPr>
        <w:t xml:space="preserve">» в рамках программы «Спасем жизнь вместе» и являются средствами для целевого использования на покупку </w:t>
      </w:r>
      <w:r w:rsidR="00450D7A" w:rsidRPr="00450D7A">
        <w:rPr>
          <w:rFonts w:ascii="Times New Roman" w:hAnsi="Times New Roman" w:cs="Times New Roman"/>
          <w:lang w:val="ru-RU"/>
        </w:rPr>
        <w:t>имплантируемых кардиомониторов</w:t>
      </w:r>
      <w:r w:rsidR="00450D7A">
        <w:rPr>
          <w:rFonts w:ascii="Times New Roman" w:hAnsi="Times New Roman" w:cs="Times New Roman"/>
          <w:lang w:val="ru-RU"/>
        </w:rPr>
        <w:t>.</w:t>
      </w:r>
      <w:r w:rsidR="007D552A">
        <w:rPr>
          <w:rFonts w:ascii="Times New Roman" w:hAnsi="Times New Roman" w:cs="Times New Roman"/>
          <w:lang w:val="ru-RU"/>
        </w:rPr>
        <w:t xml:space="preserve"> Излишки сре</w:t>
      </w:r>
      <w:proofErr w:type="gramStart"/>
      <w:r w:rsidR="007D552A">
        <w:rPr>
          <w:rFonts w:ascii="Times New Roman" w:hAnsi="Times New Roman" w:cs="Times New Roman"/>
          <w:lang w:val="ru-RU"/>
        </w:rPr>
        <w:t>дств дл</w:t>
      </w:r>
      <w:proofErr w:type="gramEnd"/>
      <w:r w:rsidR="007D552A">
        <w:rPr>
          <w:rFonts w:ascii="Times New Roman" w:hAnsi="Times New Roman" w:cs="Times New Roman"/>
          <w:lang w:val="ru-RU"/>
        </w:rPr>
        <w:t xml:space="preserve">я подопечных данной программы направляются в общий бюджет проекта. </w:t>
      </w:r>
    </w:p>
    <w:p w:rsidR="00450D7A" w:rsidRPr="009824BF" w:rsidRDefault="00450D7A" w:rsidP="002D15A0">
      <w:pPr>
        <w:tabs>
          <w:tab w:val="left" w:pos="3915"/>
        </w:tabs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</w:pPr>
    </w:p>
    <w:p w:rsidR="002D15A0" w:rsidRPr="009824BF" w:rsidRDefault="002D15A0" w:rsidP="00450D7A">
      <w:pPr>
        <w:tabs>
          <w:tab w:val="left" w:pos="3915"/>
        </w:tabs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824B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Заявка на помощь в рамках проекта формируется на </w:t>
      </w:r>
      <w:r w:rsidR="00450D7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основании устного или письменного направления пациентов врачами </w:t>
      </w:r>
      <w:r w:rsidR="00450D7A" w:rsidRPr="00450D7A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ФГБУ Федерального</w:t>
      </w:r>
      <w:r w:rsidR="00450D7A" w:rsidRPr="00450D7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450D7A" w:rsidRPr="00450D7A">
        <w:rPr>
          <w:rFonts w:ascii="Times New Roman" w:hAnsi="Times New Roman" w:cs="Times New Roman"/>
          <w:bCs/>
          <w:color w:val="333333"/>
          <w:shd w:val="clear" w:color="auto" w:fill="FFFFFF"/>
          <w:lang w:val="ru-RU"/>
        </w:rPr>
        <w:t>центра</w:t>
      </w:r>
      <w:r w:rsidR="00450D7A" w:rsidRPr="00450D7A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proofErr w:type="gramStart"/>
      <w:r w:rsidR="00450D7A" w:rsidRPr="00450D7A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сердечно-сосудистой</w:t>
      </w:r>
      <w:proofErr w:type="spellEnd"/>
      <w:proofErr w:type="gramEnd"/>
      <w:r w:rsidR="00450D7A" w:rsidRPr="00450D7A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хирургии Минздрава РФ г.</w:t>
      </w:r>
      <w:r w:rsidR="00450D7A" w:rsidRPr="00450D7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450D7A" w:rsidRPr="00450D7A">
        <w:rPr>
          <w:rFonts w:ascii="Times New Roman" w:hAnsi="Times New Roman" w:cs="Times New Roman"/>
          <w:bCs/>
          <w:color w:val="333333"/>
          <w:shd w:val="clear" w:color="auto" w:fill="FFFFFF"/>
          <w:lang w:val="ru-RU"/>
        </w:rPr>
        <w:t>Красноярск</w:t>
      </w:r>
      <w:r w:rsidR="00450D7A">
        <w:rPr>
          <w:rFonts w:ascii="Times New Roman" w:hAnsi="Times New Roman" w:cs="Times New Roman"/>
          <w:bCs/>
          <w:color w:val="333333"/>
          <w:shd w:val="clear" w:color="auto" w:fill="FFFFFF"/>
          <w:lang w:val="ru-RU"/>
        </w:rPr>
        <w:t xml:space="preserve"> в благотворительный фонд «Добро24.ру», подачи заявки в</w:t>
      </w:r>
      <w:r w:rsidRPr="009824B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соответствие с требованиями, указанными на сайте фонда в разделе «Нужна помощь?».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</w:pP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b/>
          <w:color w:val="000000"/>
          <w:lang w:val="ru-RU"/>
        </w:rPr>
      </w:pPr>
      <w:r w:rsidRPr="009824BF">
        <w:rPr>
          <w:rFonts w:ascii="Times New Roman" w:hAnsi="Times New Roman" w:cs="Times New Roman"/>
          <w:b/>
          <w:color w:val="000000"/>
          <w:lang w:val="ru-RU"/>
        </w:rPr>
        <w:t>Дата начала реализации программы и сроки проведения</w:t>
      </w:r>
    </w:p>
    <w:p w:rsidR="002D15A0" w:rsidRPr="00F458AE" w:rsidRDefault="00A31FD9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  <w:r w:rsidRPr="00F458AE">
        <w:rPr>
          <w:rFonts w:ascii="Times New Roman" w:hAnsi="Times New Roman" w:cs="Times New Roman"/>
          <w:color w:val="000000"/>
          <w:lang w:val="ru-RU"/>
        </w:rPr>
        <w:t>Проект реализуется с 9</w:t>
      </w:r>
      <w:r w:rsidR="002D15A0" w:rsidRPr="00F458A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458AE">
        <w:rPr>
          <w:rFonts w:ascii="Times New Roman" w:hAnsi="Times New Roman" w:cs="Times New Roman"/>
          <w:color w:val="000000"/>
          <w:lang w:val="ru-RU"/>
        </w:rPr>
        <w:t>января 2024 года</w:t>
      </w:r>
      <w:r w:rsidR="00F458AE" w:rsidRPr="00F458AE">
        <w:rPr>
          <w:rFonts w:ascii="Times New Roman" w:hAnsi="Times New Roman" w:cs="Times New Roman"/>
          <w:color w:val="000000"/>
          <w:lang w:val="ru-RU"/>
        </w:rPr>
        <w:t xml:space="preserve"> и является частью программы «Спасем жизнь вместе» (Программа реализуется с 23 июня 2011 года (Приказ №1-пр)).  </w:t>
      </w:r>
      <w:r w:rsidR="002D15A0" w:rsidRPr="00F458AE">
        <w:rPr>
          <w:rFonts w:ascii="Times New Roman" w:hAnsi="Times New Roman" w:cs="Times New Roman"/>
          <w:color w:val="000000"/>
          <w:lang w:val="ru-RU"/>
        </w:rPr>
        <w:t xml:space="preserve">Проект является бессрочным. </w:t>
      </w:r>
    </w:p>
    <w:p w:rsidR="00FC6953" w:rsidRPr="009824BF" w:rsidRDefault="00FC6953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  <w:r w:rsidRPr="009824BF">
        <w:rPr>
          <w:rFonts w:ascii="Times New Roman" w:hAnsi="Times New Roman" w:cs="Times New Roman"/>
          <w:color w:val="000000"/>
          <w:lang w:val="ru-RU"/>
        </w:rPr>
        <w:t>Все средства, собранные в рамках программы «</w:t>
      </w:r>
      <w:r w:rsidR="007D552A" w:rsidRPr="009824BF">
        <w:rPr>
          <w:rFonts w:ascii="Times New Roman" w:hAnsi="Times New Roman" w:cs="Times New Roman"/>
          <w:color w:val="000000"/>
          <w:lang w:val="ru-RU"/>
        </w:rPr>
        <w:t>«</w:t>
      </w:r>
      <w:r w:rsidR="007D552A" w:rsidRPr="009824BF">
        <w:rPr>
          <w:rFonts w:ascii="Times New Roman" w:hAnsi="Times New Roman" w:cs="Times New Roman"/>
          <w:color w:val="000000"/>
        </w:rPr>
        <w:t>Pro</w:t>
      </w:r>
      <w:r w:rsidR="007D552A" w:rsidRPr="009824BF">
        <w:rPr>
          <w:rFonts w:ascii="Times New Roman" w:hAnsi="Times New Roman" w:cs="Times New Roman"/>
          <w:color w:val="000000"/>
          <w:lang w:val="ru-RU"/>
        </w:rPr>
        <w:t xml:space="preserve"> сердце»</w:t>
      </w:r>
      <w:r w:rsidRPr="009824BF">
        <w:rPr>
          <w:rFonts w:ascii="Times New Roman" w:hAnsi="Times New Roman" w:cs="Times New Roman"/>
          <w:color w:val="000000"/>
          <w:lang w:val="ru-RU"/>
        </w:rPr>
        <w:t>» в текущем году и неизрасходованные в рамках проекта, переходят на следующий год и фиксируются как «средства на проект «</w:t>
      </w:r>
      <w:r w:rsidR="007D552A" w:rsidRPr="009824BF">
        <w:rPr>
          <w:rFonts w:ascii="Times New Roman" w:hAnsi="Times New Roman" w:cs="Times New Roman"/>
          <w:color w:val="000000"/>
          <w:lang w:val="ru-RU"/>
        </w:rPr>
        <w:t>«</w:t>
      </w:r>
      <w:r w:rsidR="007D552A" w:rsidRPr="009824BF">
        <w:rPr>
          <w:rFonts w:ascii="Times New Roman" w:hAnsi="Times New Roman" w:cs="Times New Roman"/>
          <w:color w:val="000000"/>
        </w:rPr>
        <w:t>Pro</w:t>
      </w:r>
      <w:r w:rsidR="007D552A" w:rsidRPr="009824BF">
        <w:rPr>
          <w:rFonts w:ascii="Times New Roman" w:hAnsi="Times New Roman" w:cs="Times New Roman"/>
          <w:color w:val="000000"/>
          <w:lang w:val="ru-RU"/>
        </w:rPr>
        <w:t xml:space="preserve"> сердце»</w:t>
      </w:r>
      <w:r w:rsidRPr="009824BF">
        <w:rPr>
          <w:rFonts w:ascii="Times New Roman" w:hAnsi="Times New Roman" w:cs="Times New Roman"/>
          <w:color w:val="000000"/>
          <w:lang w:val="ru-RU"/>
        </w:rPr>
        <w:t xml:space="preserve">» в рамках программы «Спасем жизнь вместе». 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  <w:lang w:val="ru-RU"/>
        </w:rPr>
      </w:pPr>
      <w:r w:rsidRPr="009824BF">
        <w:rPr>
          <w:rFonts w:ascii="Times New Roman" w:hAnsi="Times New Roman" w:cs="Times New Roman"/>
          <w:color w:val="000000"/>
          <w:lang w:val="ru-RU"/>
        </w:rPr>
        <w:t>Председатель совета волонтеров БФ «Добро24.ру»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9824BF">
        <w:rPr>
          <w:rFonts w:ascii="Times New Roman" w:hAnsi="Times New Roman" w:cs="Times New Roman"/>
          <w:color w:val="000000"/>
        </w:rPr>
        <w:t>Абанцева</w:t>
      </w:r>
      <w:proofErr w:type="spellEnd"/>
      <w:r w:rsidRPr="009824BF">
        <w:rPr>
          <w:rFonts w:ascii="Times New Roman" w:hAnsi="Times New Roman" w:cs="Times New Roman"/>
          <w:color w:val="000000"/>
        </w:rPr>
        <w:t xml:space="preserve"> О. В.</w:t>
      </w:r>
      <w:proofErr w:type="gramEnd"/>
      <w:r w:rsidRPr="009824BF">
        <w:rPr>
          <w:rFonts w:ascii="Times New Roman" w:hAnsi="Times New Roman" w:cs="Times New Roman"/>
          <w:color w:val="000000"/>
        </w:rPr>
        <w:t xml:space="preserve"> </w:t>
      </w:r>
    </w:p>
    <w:p w:rsidR="002D15A0" w:rsidRPr="009824BF" w:rsidRDefault="002D15A0" w:rsidP="002D15A0">
      <w:pPr>
        <w:tabs>
          <w:tab w:val="left" w:pos="3915"/>
        </w:tabs>
        <w:rPr>
          <w:rFonts w:ascii="Times New Roman" w:hAnsi="Times New Roman" w:cs="Times New Roman"/>
          <w:b/>
          <w:color w:val="000000"/>
        </w:rPr>
      </w:pPr>
    </w:p>
    <w:p w:rsidR="002D15A0" w:rsidRPr="009824BF" w:rsidRDefault="002D15A0" w:rsidP="00D86C74">
      <w:pPr>
        <w:pStyle w:val="a3"/>
        <w:jc w:val="center"/>
        <w:rPr>
          <w:b/>
          <w:lang w:val="ru-RU"/>
        </w:rPr>
      </w:pPr>
    </w:p>
    <w:p w:rsidR="001D09AC" w:rsidRPr="009824BF" w:rsidRDefault="001D09AC" w:rsidP="00D86C74">
      <w:pPr>
        <w:pStyle w:val="a3"/>
        <w:jc w:val="center"/>
        <w:rPr>
          <w:b/>
          <w:lang w:val="ru-RU"/>
        </w:rPr>
      </w:pPr>
    </w:p>
    <w:p w:rsidR="001D09AC" w:rsidRPr="009824BF" w:rsidRDefault="001D09AC" w:rsidP="001D09AC">
      <w:pPr>
        <w:pStyle w:val="a3"/>
        <w:rPr>
          <w:b/>
          <w:lang w:val="ru-RU"/>
        </w:rPr>
      </w:pPr>
    </w:p>
    <w:p w:rsidR="001D09AC" w:rsidRPr="009824BF" w:rsidRDefault="001D09AC" w:rsidP="00D86C74">
      <w:pPr>
        <w:pStyle w:val="a3"/>
        <w:jc w:val="both"/>
      </w:pPr>
    </w:p>
    <w:sectPr w:rsidR="001D09AC" w:rsidRPr="009824BF" w:rsidSect="00811D6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chool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2A2A"/>
    <w:multiLevelType w:val="hybridMultilevel"/>
    <w:tmpl w:val="7BF2925C"/>
    <w:lvl w:ilvl="0" w:tplc="23C46F26">
      <w:start w:val="1"/>
      <w:numFmt w:val="decimal"/>
      <w:lvlText w:val="%1."/>
      <w:lvlJc w:val="left"/>
      <w:pPr>
        <w:ind w:left="720" w:hanging="360"/>
      </w:pPr>
      <w:rPr>
        <w:rFonts w:ascii="SchoolBookC" w:hAnsi="SchoolBookC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5F3E"/>
    <w:multiLevelType w:val="hybridMultilevel"/>
    <w:tmpl w:val="824032FC"/>
    <w:lvl w:ilvl="0" w:tplc="23C46F26">
      <w:start w:val="1"/>
      <w:numFmt w:val="decimal"/>
      <w:lvlText w:val="%1."/>
      <w:lvlJc w:val="left"/>
      <w:pPr>
        <w:ind w:left="720" w:hanging="360"/>
      </w:pPr>
      <w:rPr>
        <w:rFonts w:ascii="SchoolBookC" w:hAnsi="SchoolBookC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40899"/>
    <w:multiLevelType w:val="hybridMultilevel"/>
    <w:tmpl w:val="56322112"/>
    <w:lvl w:ilvl="0" w:tplc="D6FAAD8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7399E"/>
    <w:multiLevelType w:val="hybridMultilevel"/>
    <w:tmpl w:val="68365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5192"/>
    <w:multiLevelType w:val="hybridMultilevel"/>
    <w:tmpl w:val="1D9C7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273511"/>
    <w:multiLevelType w:val="hybridMultilevel"/>
    <w:tmpl w:val="F4A4D3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B82"/>
    <w:rsid w:val="00012C59"/>
    <w:rsid w:val="0006589A"/>
    <w:rsid w:val="000804AE"/>
    <w:rsid w:val="001D09AC"/>
    <w:rsid w:val="002624AE"/>
    <w:rsid w:val="002D15A0"/>
    <w:rsid w:val="00450D7A"/>
    <w:rsid w:val="005006FF"/>
    <w:rsid w:val="00525FFB"/>
    <w:rsid w:val="0067089A"/>
    <w:rsid w:val="006E4B82"/>
    <w:rsid w:val="00750A64"/>
    <w:rsid w:val="007D552A"/>
    <w:rsid w:val="00811D68"/>
    <w:rsid w:val="009824BF"/>
    <w:rsid w:val="009A619B"/>
    <w:rsid w:val="009D7788"/>
    <w:rsid w:val="009F4E22"/>
    <w:rsid w:val="00A31FD9"/>
    <w:rsid w:val="00A76AC6"/>
    <w:rsid w:val="00B00962"/>
    <w:rsid w:val="00B572C2"/>
    <w:rsid w:val="00B92424"/>
    <w:rsid w:val="00C2079D"/>
    <w:rsid w:val="00C925D8"/>
    <w:rsid w:val="00D523EB"/>
    <w:rsid w:val="00D86C74"/>
    <w:rsid w:val="00E560AB"/>
    <w:rsid w:val="00E76BEF"/>
    <w:rsid w:val="00EF1A24"/>
    <w:rsid w:val="00F458AE"/>
    <w:rsid w:val="00FC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C7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rsid w:val="002D15A0"/>
    <w:rPr>
      <w:rFonts w:ascii="Times New Roman" w:hAnsi="Times New Roman"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15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o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honey</cp:lastModifiedBy>
  <cp:revision>8</cp:revision>
  <cp:lastPrinted>2023-03-30T04:43:00Z</cp:lastPrinted>
  <dcterms:created xsi:type="dcterms:W3CDTF">2023-12-19T09:32:00Z</dcterms:created>
  <dcterms:modified xsi:type="dcterms:W3CDTF">2024-01-15T06:20:00Z</dcterms:modified>
</cp:coreProperties>
</file>